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26C" w:rsidRPr="009A126C" w:rsidRDefault="009A126C" w:rsidP="009A126C">
      <w:pPr>
        <w:shd w:val="clear" w:color="auto" w:fill="FFFFFF"/>
        <w:spacing w:after="144" w:line="819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BF8F00" w:themeColor="accent4" w:themeShade="BF"/>
          <w:kern w:val="36"/>
          <w:sz w:val="28"/>
          <w:szCs w:val="28"/>
          <w:lang w:eastAsia="ru-RU"/>
        </w:rPr>
      </w:pPr>
      <w:r w:rsidRPr="009A126C">
        <w:rPr>
          <w:rFonts w:ascii="Times New Roman" w:eastAsia="Times New Roman" w:hAnsi="Times New Roman" w:cs="Times New Roman"/>
          <w:b/>
          <w:bCs/>
          <w:color w:val="BF8F00" w:themeColor="accent4" w:themeShade="BF"/>
          <w:kern w:val="36"/>
          <w:sz w:val="28"/>
          <w:szCs w:val="28"/>
          <w:lang w:eastAsia="ru-RU"/>
        </w:rPr>
        <w:t>Информация о наличии оборудованных средств обучения и воспитания</w:t>
      </w:r>
    </w:p>
    <w:p w:rsidR="009A126C" w:rsidRPr="009A126C" w:rsidRDefault="009A126C" w:rsidP="009A126C">
      <w:pPr>
        <w:spacing w:before="120" w:after="12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A12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обучающей организации имеются все необходимые основные и дополнительные средства для организации и осуществления образовательного процесса.</w:t>
      </w:r>
    </w:p>
    <w:p w:rsidR="009A126C" w:rsidRPr="009A126C" w:rsidRDefault="009A126C" w:rsidP="009A126C">
      <w:pPr>
        <w:spacing w:before="120" w:after="12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A12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учебных помещениях, оснащённых современным оборудованием и техническими средствами обучения, мультимедийным оборудованием, персональными ноутбуками, оборудованием для проведения видеоконференций, имеется доступ в сеть Интернет.</w:t>
      </w:r>
    </w:p>
    <w:p w:rsidR="009A126C" w:rsidRPr="009A126C" w:rsidRDefault="009A126C" w:rsidP="009A126C">
      <w:pPr>
        <w:spacing w:before="120" w:after="12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A126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учебные кабинеты, мебель, оборудование и технические средства соответствуют основным требованиям и позволяют организовать успешное изучение и освоение всего объёма теоретического и практического материала по реализуемым в образовательной организации образовательным программам.</w:t>
      </w:r>
    </w:p>
    <w:p w:rsidR="009A126C" w:rsidRPr="009A126C" w:rsidRDefault="009A126C" w:rsidP="009A126C">
      <w:pPr>
        <w:spacing w:before="120" w:after="12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A126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работа по накоплению материалов и видеоматериалов по образовательным программам.</w:t>
      </w:r>
    </w:p>
    <w:p w:rsidR="009A126C" w:rsidRPr="009A126C" w:rsidRDefault="009A126C" w:rsidP="009A126C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9A12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образовательной организации имеются следующие средства обучения:</w:t>
      </w:r>
      <w:r w:rsidRPr="009A12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9A12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−печатные (учебные пособия, спра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вочники, раздаточный материал и </w:t>
      </w:r>
      <w:r w:rsidRPr="009A12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т.д.);</w:t>
      </w:r>
      <w:r w:rsidRPr="009A12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9A12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−электронные образовательные ресурсы (мультимедийные учебные пособия, сетевые образова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тельные ресурсы, мультимедийные </w:t>
      </w:r>
      <w:r w:rsidRPr="009A12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справочники и т.п.);</w:t>
      </w:r>
    </w:p>
    <w:p w:rsidR="009A126C" w:rsidRDefault="009A126C" w:rsidP="009A126C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9A12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−аудиовизуальные (слайды, видеофильмы образовательные, презентации, учебные фильмы на цифровых носителях и т.п.;</w:t>
      </w:r>
      <w:r w:rsidRPr="009A12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9A12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−наглядные плоскостные (плакаты, иллюстрации настенные, магнитные доски);</w:t>
      </w:r>
      <w:r w:rsidRPr="009A12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9A12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−демонстрационные (муляжи, макеты, стенды, модели в разрезе, модели демонстрационные и т.п.);</w:t>
      </w:r>
    </w:p>
    <w:p w:rsidR="009A126C" w:rsidRPr="009A126C" w:rsidRDefault="009A126C" w:rsidP="009A126C">
      <w:pPr>
        <w:spacing w:after="0" w:line="37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9A12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−тренажёры.</w:t>
      </w:r>
    </w:p>
    <w:p w:rsidR="00B65AEA" w:rsidRPr="009A126C" w:rsidRDefault="00B65AEA" w:rsidP="009A126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65AEA" w:rsidRPr="009A126C" w:rsidRDefault="00B65AEA" w:rsidP="009A126C">
      <w:pPr>
        <w:spacing w:after="0"/>
        <w:ind w:left="-567"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65AEA" w:rsidRPr="009A126C" w:rsidSect="009A126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787"/>
    <w:multiLevelType w:val="hybridMultilevel"/>
    <w:tmpl w:val="DC86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30"/>
    <w:rsid w:val="00214A30"/>
    <w:rsid w:val="002317C4"/>
    <w:rsid w:val="002B7194"/>
    <w:rsid w:val="002F3FA2"/>
    <w:rsid w:val="0059126F"/>
    <w:rsid w:val="00784E6A"/>
    <w:rsid w:val="009A126C"/>
    <w:rsid w:val="00A05274"/>
    <w:rsid w:val="00B42548"/>
    <w:rsid w:val="00B65AEA"/>
    <w:rsid w:val="00BE7FD6"/>
    <w:rsid w:val="00CA6A9E"/>
    <w:rsid w:val="00CF0EA5"/>
    <w:rsid w:val="00D46BF8"/>
    <w:rsid w:val="00FB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6C28"/>
  <w15:chartTrackingRefBased/>
  <w15:docId w15:val="{E7B07513-FE60-4C3B-9C11-7C04AD5E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8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Ивановна</dc:creator>
  <cp:keywords/>
  <dc:description/>
  <cp:lastModifiedBy>Ляхова Ольга Ивановна</cp:lastModifiedBy>
  <cp:revision>3</cp:revision>
  <dcterms:created xsi:type="dcterms:W3CDTF">2025-03-18T03:28:00Z</dcterms:created>
  <dcterms:modified xsi:type="dcterms:W3CDTF">2025-03-18T03:30:00Z</dcterms:modified>
</cp:coreProperties>
</file>